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86" w:rsidRPr="008A7A89" w:rsidRDefault="009A5586" w:rsidP="0010081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s-ES_tradnl"/>
        </w:rPr>
      </w:pPr>
      <w:r w:rsidRPr="008A7A89">
        <w:rPr>
          <w:b/>
          <w:caps/>
        </w:rPr>
        <w:t>Llamado a Licitación Público Nacional</w:t>
      </w:r>
      <w:r w:rsidRPr="008A7A89">
        <w:rPr>
          <w:rFonts w:eastAsia="Times New Roman"/>
          <w:b/>
          <w:sz w:val="24"/>
          <w:szCs w:val="24"/>
          <w:lang w:val="es-ES_tradnl"/>
        </w:rPr>
        <w:t xml:space="preserve"> </w:t>
      </w:r>
    </w:p>
    <w:p w:rsidR="009A5586" w:rsidRPr="008A7A89" w:rsidRDefault="009A5586" w:rsidP="0010081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s-ES_tradnl"/>
        </w:rPr>
      </w:pPr>
      <w:r w:rsidRPr="008A7A89">
        <w:rPr>
          <w:rFonts w:eastAsia="Times New Roman"/>
          <w:b/>
          <w:sz w:val="24"/>
          <w:szCs w:val="24"/>
          <w:lang w:val="es-ES_tradnl"/>
        </w:rPr>
        <w:t>REPÚBLICA ARGENTINA</w:t>
      </w:r>
    </w:p>
    <w:p w:rsidR="009A5586" w:rsidRPr="008A7A89" w:rsidRDefault="009A5586" w:rsidP="0010081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es-ES_tradnl"/>
        </w:rPr>
      </w:pPr>
      <w:r w:rsidRPr="008A7A89">
        <w:rPr>
          <w:rFonts w:eastAsia="Times New Roman"/>
          <w:b/>
          <w:sz w:val="24"/>
          <w:szCs w:val="24"/>
          <w:lang w:val="es-ES_tradnl"/>
        </w:rPr>
        <w:t>PRÉSTAMO BID Nº 3806/OC-AR</w:t>
      </w:r>
    </w:p>
    <w:p w:rsidR="009A5586" w:rsidRPr="008A7A89" w:rsidRDefault="009A5586" w:rsidP="00100812">
      <w:pPr>
        <w:spacing w:after="0" w:line="240" w:lineRule="auto"/>
        <w:jc w:val="center"/>
        <w:rPr>
          <w:b/>
          <w:sz w:val="24"/>
          <w:szCs w:val="24"/>
        </w:rPr>
      </w:pPr>
      <w:r w:rsidRPr="008A7A89">
        <w:rPr>
          <w:b/>
          <w:sz w:val="24"/>
          <w:szCs w:val="24"/>
        </w:rPr>
        <w:t>Ministerio de Producción.</w:t>
      </w:r>
    </w:p>
    <w:p w:rsidR="009A5586" w:rsidRPr="008A7A89" w:rsidRDefault="009A5586" w:rsidP="00100812">
      <w:pPr>
        <w:spacing w:after="0" w:line="240" w:lineRule="auto"/>
        <w:jc w:val="center"/>
        <w:rPr>
          <w:b/>
          <w:sz w:val="24"/>
          <w:szCs w:val="24"/>
        </w:rPr>
      </w:pPr>
      <w:r w:rsidRPr="008A7A89">
        <w:rPr>
          <w:b/>
          <w:sz w:val="24"/>
          <w:szCs w:val="24"/>
        </w:rPr>
        <w:t>Gobierno de la Provincia de Corrientes</w:t>
      </w:r>
    </w:p>
    <w:p w:rsidR="009A5586" w:rsidRPr="008A7A89" w:rsidRDefault="009A5586" w:rsidP="00100812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8A7A89">
        <w:rPr>
          <w:b/>
          <w:sz w:val="24"/>
          <w:szCs w:val="24"/>
          <w:lang w:val="es-ES"/>
        </w:rPr>
        <w:t>PROSAP IV - PROGRAMA DE SERVICIOS AGRICOLAS PROVINCIALES</w:t>
      </w:r>
    </w:p>
    <w:p w:rsidR="009A5586" w:rsidRPr="008A7A89" w:rsidRDefault="009A5586" w:rsidP="00100812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8A7A89">
        <w:rPr>
          <w:b/>
          <w:sz w:val="24"/>
          <w:szCs w:val="24"/>
          <w:lang w:val="es-ES"/>
        </w:rPr>
        <w:t>PRESTAMO BID 3806/OC-AR</w:t>
      </w:r>
    </w:p>
    <w:p w:rsidR="009A5586" w:rsidRPr="008A7A89" w:rsidRDefault="009A5586" w:rsidP="00100812">
      <w:pPr>
        <w:spacing w:after="0" w:line="240" w:lineRule="auto"/>
        <w:jc w:val="center"/>
        <w:rPr>
          <w:b/>
          <w:sz w:val="24"/>
          <w:szCs w:val="24"/>
        </w:rPr>
      </w:pPr>
      <w:r w:rsidRPr="008A7A89">
        <w:rPr>
          <w:b/>
          <w:caps/>
        </w:rPr>
        <w:t>“Proyecto MEJORAMIENTO DE CAMINOS RURALES EN AREAS PRODUCTIVAS DE LA PROVINCIA DE CORRIENTES - RUTA PROVINCIAL N°13 Tramo: Caá Catí – RN Nº 12”</w:t>
      </w:r>
    </w:p>
    <w:p w:rsidR="009A5586" w:rsidRPr="008A7A89" w:rsidRDefault="00100812" w:rsidP="00100812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A7A89">
        <w:rPr>
          <w:b/>
          <w:sz w:val="24"/>
          <w:szCs w:val="24"/>
          <w:lang w:val="en-US"/>
        </w:rPr>
        <w:t>LPN N° BD-COP-3806-003-B-001/19</w:t>
      </w:r>
      <w:r w:rsidR="009A5586" w:rsidRPr="008A7A89">
        <w:rPr>
          <w:b/>
          <w:sz w:val="24"/>
          <w:szCs w:val="24"/>
          <w:lang w:val="en-US"/>
        </w:rPr>
        <w:t xml:space="preserve"> </w:t>
      </w:r>
    </w:p>
    <w:p w:rsidR="009A5586" w:rsidRPr="008A7A89" w:rsidRDefault="009A5586" w:rsidP="008A7A89">
      <w:pPr>
        <w:spacing w:line="240" w:lineRule="auto"/>
        <w:jc w:val="center"/>
        <w:rPr>
          <w:b/>
          <w:sz w:val="24"/>
          <w:szCs w:val="24"/>
        </w:rPr>
      </w:pPr>
      <w:r w:rsidRPr="008A7A89">
        <w:rPr>
          <w:b/>
          <w:sz w:val="24"/>
          <w:szCs w:val="24"/>
        </w:rPr>
        <w:t>“Adquisición de Maquinas Viales</w:t>
      </w:r>
      <w:r w:rsidR="008A7A89">
        <w:rPr>
          <w:b/>
          <w:sz w:val="24"/>
          <w:szCs w:val="24"/>
        </w:rPr>
        <w:t xml:space="preserve"> </w:t>
      </w:r>
      <w:r w:rsidRPr="008A7A89">
        <w:rPr>
          <w:b/>
          <w:sz w:val="24"/>
          <w:szCs w:val="24"/>
        </w:rPr>
        <w:t>para mantenimiento Ruta Provincial N° 13”</w:t>
      </w:r>
    </w:p>
    <w:p w:rsidR="002B160B" w:rsidRPr="00503298" w:rsidRDefault="002B160B" w:rsidP="00503298">
      <w:pPr>
        <w:spacing w:line="240" w:lineRule="auto"/>
        <w:jc w:val="both"/>
        <w:rPr>
          <w:sz w:val="20"/>
          <w:szCs w:val="20"/>
        </w:rPr>
      </w:pPr>
      <w:r w:rsidRPr="00503298">
        <w:rPr>
          <w:sz w:val="20"/>
          <w:szCs w:val="20"/>
        </w:rPr>
        <w:t xml:space="preserve">Este llamado a </w:t>
      </w:r>
      <w:r w:rsidRPr="007459CA">
        <w:rPr>
          <w:sz w:val="20"/>
          <w:szCs w:val="20"/>
        </w:rPr>
        <w:t>licitación se emite como resultado del anuncio general de adquisi</w:t>
      </w:r>
      <w:r w:rsidR="00143A94" w:rsidRPr="007459CA">
        <w:rPr>
          <w:sz w:val="20"/>
          <w:szCs w:val="20"/>
        </w:rPr>
        <w:t>ci</w:t>
      </w:r>
      <w:r w:rsidRPr="007459CA">
        <w:rPr>
          <w:sz w:val="20"/>
          <w:szCs w:val="20"/>
        </w:rPr>
        <w:t>ones para este proyecto publicado con N° de referencia IDB</w:t>
      </w:r>
      <w:r w:rsidR="007459CA" w:rsidRPr="007459CA">
        <w:rPr>
          <w:rFonts w:ascii="Calibri" w:hAnsi="Calibri"/>
          <w:spacing w:val="-2"/>
          <w:lang w:val="es-ES"/>
        </w:rPr>
        <w:t xml:space="preserve"> 802-06/17 en  UN  </w:t>
      </w:r>
      <w:proofErr w:type="spellStart"/>
      <w:r w:rsidR="007459CA" w:rsidRPr="007459CA">
        <w:rPr>
          <w:rFonts w:ascii="Calibri" w:hAnsi="Calibri"/>
          <w:spacing w:val="-2"/>
          <w:lang w:val="es-ES"/>
        </w:rPr>
        <w:t>Development</w:t>
      </w:r>
      <w:proofErr w:type="spellEnd"/>
      <w:r w:rsidR="007459CA" w:rsidRPr="007459CA">
        <w:rPr>
          <w:rFonts w:ascii="Calibri" w:hAnsi="Calibri"/>
          <w:spacing w:val="-2"/>
          <w:lang w:val="es-ES"/>
        </w:rPr>
        <w:t xml:space="preserve"> Business del día  19 Junio de 2017</w:t>
      </w:r>
      <w:r w:rsidRPr="007459CA">
        <w:rPr>
          <w:sz w:val="20"/>
          <w:szCs w:val="20"/>
        </w:rPr>
        <w:t>.</w:t>
      </w:r>
    </w:p>
    <w:p w:rsidR="00A43CE0" w:rsidRPr="00503298" w:rsidRDefault="002B160B" w:rsidP="00503298">
      <w:pPr>
        <w:spacing w:line="240" w:lineRule="auto"/>
        <w:jc w:val="both"/>
        <w:rPr>
          <w:sz w:val="20"/>
          <w:szCs w:val="20"/>
        </w:rPr>
      </w:pPr>
      <w:r w:rsidRPr="00503298">
        <w:rPr>
          <w:sz w:val="20"/>
          <w:szCs w:val="20"/>
        </w:rPr>
        <w:t xml:space="preserve">La </w:t>
      </w:r>
      <w:r w:rsidR="00132A8A">
        <w:rPr>
          <w:sz w:val="20"/>
          <w:szCs w:val="20"/>
        </w:rPr>
        <w:t xml:space="preserve">República </w:t>
      </w:r>
      <w:r w:rsidRPr="00503298">
        <w:rPr>
          <w:sz w:val="20"/>
          <w:szCs w:val="20"/>
        </w:rPr>
        <w:t>Argentina recibió un préstamo del Banco Interamericano de Desarrollo (BID) para financiar el costo del Programa de Servicios Agrícolas Provinciales IV (Prosap IV), del que la Provincia de Corrientes particip</w:t>
      </w:r>
      <w:r w:rsidR="00A43CE0" w:rsidRPr="00503298">
        <w:rPr>
          <w:sz w:val="20"/>
          <w:szCs w:val="20"/>
        </w:rPr>
        <w:t>a</w:t>
      </w:r>
      <w:r w:rsidRPr="00503298">
        <w:rPr>
          <w:sz w:val="20"/>
          <w:szCs w:val="20"/>
        </w:rPr>
        <w:t xml:space="preserve"> a través </w:t>
      </w:r>
      <w:r w:rsidR="00A43CE0" w:rsidRPr="00503298">
        <w:rPr>
          <w:sz w:val="20"/>
          <w:szCs w:val="20"/>
        </w:rPr>
        <w:t>de un Convenio de Préstamo Subsidiario, y se propone utilizar parte de los fondos para efectuar el pago estipulado en el</w:t>
      </w:r>
      <w:r w:rsidR="00143A94" w:rsidRPr="00503298">
        <w:rPr>
          <w:sz w:val="20"/>
          <w:szCs w:val="20"/>
        </w:rPr>
        <w:t xml:space="preserve"> Contrato resultante del present</w:t>
      </w:r>
      <w:r w:rsidR="00A43CE0" w:rsidRPr="00503298">
        <w:rPr>
          <w:sz w:val="20"/>
          <w:szCs w:val="20"/>
        </w:rPr>
        <w:t>e llamado a Licitación.</w:t>
      </w:r>
    </w:p>
    <w:p w:rsidR="00EF3F8F" w:rsidRDefault="0057610E" w:rsidP="008A7A8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Unidad E</w:t>
      </w:r>
      <w:r w:rsidR="00A43CE0" w:rsidRPr="00503298">
        <w:rPr>
          <w:sz w:val="20"/>
          <w:szCs w:val="20"/>
        </w:rPr>
        <w:t>jecutora</w:t>
      </w:r>
      <w:r>
        <w:rPr>
          <w:sz w:val="20"/>
          <w:szCs w:val="20"/>
        </w:rPr>
        <w:t xml:space="preserve"> PROSAP</w:t>
      </w:r>
      <w:r w:rsidR="00A43CE0" w:rsidRPr="00503298">
        <w:rPr>
          <w:sz w:val="20"/>
          <w:szCs w:val="20"/>
        </w:rPr>
        <w:t xml:space="preserve"> de la Provincia de Corrientes, </w:t>
      </w:r>
      <w:r w:rsidR="00A43CE0" w:rsidRPr="0057610E">
        <w:rPr>
          <w:sz w:val="20"/>
          <w:szCs w:val="20"/>
        </w:rPr>
        <w:t>a través de la Dirección de Infraestructura y Servicios Rurales</w:t>
      </w:r>
      <w:r w:rsidR="00A43CE0" w:rsidRPr="00503298">
        <w:rPr>
          <w:sz w:val="20"/>
          <w:szCs w:val="20"/>
        </w:rPr>
        <w:t xml:space="preserve">, invita a los oferentes elegibles a presentar ofertas selladas para la adquisición de </w:t>
      </w:r>
      <w:r w:rsidR="00100812" w:rsidRPr="008A7A89">
        <w:rPr>
          <w:sz w:val="20"/>
          <w:szCs w:val="20"/>
        </w:rPr>
        <w:t>Maquinas Viales</w:t>
      </w:r>
      <w:r w:rsidR="00100812" w:rsidRPr="008A7A89">
        <w:rPr>
          <w:sz w:val="20"/>
          <w:szCs w:val="20"/>
        </w:rPr>
        <w:t xml:space="preserve"> </w:t>
      </w:r>
      <w:r w:rsidR="00100812" w:rsidRPr="008A7A89">
        <w:rPr>
          <w:sz w:val="20"/>
          <w:szCs w:val="20"/>
        </w:rPr>
        <w:t>para mantenimiento Ruta Provincial N° 13</w:t>
      </w:r>
      <w:r w:rsidR="00A43CE0" w:rsidRPr="00503298">
        <w:rPr>
          <w:sz w:val="20"/>
          <w:szCs w:val="20"/>
        </w:rPr>
        <w:t xml:space="preserve">, en el marco del Proyecto de Mejoramiento de Caminos Rurales en el </w:t>
      </w:r>
      <w:r w:rsidR="00C6419D" w:rsidRPr="00503298">
        <w:rPr>
          <w:sz w:val="20"/>
          <w:szCs w:val="20"/>
        </w:rPr>
        <w:t>Área</w:t>
      </w:r>
      <w:r w:rsidR="00A43CE0" w:rsidRPr="00503298">
        <w:rPr>
          <w:sz w:val="20"/>
          <w:szCs w:val="20"/>
        </w:rPr>
        <w:t xml:space="preserve"> de Productividad de la Provincia de Corrientes - Ruta Provincial N° 13 Tramo: Caá Catí - RN N° 12.</w:t>
      </w:r>
      <w:r w:rsidR="00143A94" w:rsidRPr="00503298">
        <w:rPr>
          <w:sz w:val="20"/>
          <w:szCs w:val="20"/>
        </w:rPr>
        <w:t xml:space="preserve"> La adquisición de</w:t>
      </w:r>
      <w:r w:rsidR="00035110">
        <w:rPr>
          <w:sz w:val="20"/>
          <w:szCs w:val="20"/>
        </w:rPr>
        <w:t xml:space="preserve"> las maquinas viales </w:t>
      </w:r>
      <w:r w:rsidR="00143A94" w:rsidRPr="00503298">
        <w:rPr>
          <w:sz w:val="20"/>
          <w:szCs w:val="20"/>
        </w:rPr>
        <w:t>se trata de la compra</w:t>
      </w:r>
      <w:r w:rsidR="00EF3F8F">
        <w:rPr>
          <w:sz w:val="20"/>
          <w:szCs w:val="20"/>
        </w:rPr>
        <w:t xml:space="preserve">, </w:t>
      </w:r>
      <w:r w:rsidR="00EF3F8F" w:rsidRPr="00503298">
        <w:rPr>
          <w:sz w:val="20"/>
          <w:szCs w:val="20"/>
        </w:rPr>
        <w:t>con las especificaciones que se detallan en el pliego de condiciones</w:t>
      </w:r>
      <w:r w:rsidR="00EF3F8F">
        <w:rPr>
          <w:sz w:val="20"/>
          <w:szCs w:val="20"/>
        </w:rPr>
        <w:t>,</w:t>
      </w:r>
      <w:r w:rsidR="00143A94" w:rsidRPr="00503298">
        <w:rPr>
          <w:sz w:val="20"/>
          <w:szCs w:val="20"/>
        </w:rPr>
        <w:t xml:space="preserve"> de</w:t>
      </w:r>
      <w:r w:rsidR="00EF3F8F">
        <w:rPr>
          <w:sz w:val="20"/>
          <w:szCs w:val="20"/>
        </w:rPr>
        <w:t>: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1148"/>
      </w:tblGrid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MOTONIVELADORA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</w:p>
        </w:tc>
      </w:tr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RETROESCABADORA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</w:p>
        </w:tc>
      </w:tr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TRACTOR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</w:p>
        </w:tc>
      </w:tr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ROLO COMPACTADOR LISO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</w:p>
        </w:tc>
      </w:tr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CAMION CON CAJA VOLCADORA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</w:p>
        </w:tc>
      </w:tr>
      <w:tr w:rsidR="00EF3F8F" w:rsidRPr="008A7A89" w:rsidTr="00EF3F8F">
        <w:tc>
          <w:tcPr>
            <w:tcW w:w="3260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DESMALEZADORA DE ARRASTRE</w:t>
            </w:r>
          </w:p>
        </w:tc>
        <w:tc>
          <w:tcPr>
            <w:tcW w:w="1148" w:type="dxa"/>
          </w:tcPr>
          <w:p w:rsidR="00EF3F8F" w:rsidRPr="008A7A89" w:rsidRDefault="00EF3F8F" w:rsidP="00F153D8">
            <w:pPr>
              <w:rPr>
                <w:sz w:val="20"/>
                <w:szCs w:val="20"/>
              </w:rPr>
            </w:pPr>
            <w:r w:rsidRPr="008A7A89">
              <w:rPr>
                <w:sz w:val="20"/>
                <w:szCs w:val="20"/>
              </w:rPr>
              <w:t>UNO (1)</w:t>
            </w:r>
            <w:r w:rsidRPr="008A7A89">
              <w:rPr>
                <w:sz w:val="20"/>
                <w:szCs w:val="20"/>
              </w:rPr>
              <w:t xml:space="preserve"> </w:t>
            </w:r>
          </w:p>
        </w:tc>
      </w:tr>
    </w:tbl>
    <w:p w:rsidR="002845CD" w:rsidRPr="00503298" w:rsidRDefault="00143A94" w:rsidP="00503298">
      <w:pPr>
        <w:spacing w:line="240" w:lineRule="auto"/>
        <w:jc w:val="both"/>
        <w:rPr>
          <w:sz w:val="20"/>
          <w:szCs w:val="20"/>
        </w:rPr>
      </w:pPr>
      <w:r w:rsidRPr="00503298">
        <w:rPr>
          <w:sz w:val="20"/>
          <w:szCs w:val="20"/>
        </w:rPr>
        <w:t xml:space="preserve">La licitación se efectuará conforme a los procedimientos de </w:t>
      </w:r>
      <w:r w:rsidR="00132A8A">
        <w:rPr>
          <w:sz w:val="20"/>
          <w:szCs w:val="20"/>
        </w:rPr>
        <w:t>Licitación Pública N</w:t>
      </w:r>
      <w:r w:rsidRPr="00503298">
        <w:rPr>
          <w:sz w:val="20"/>
          <w:szCs w:val="20"/>
        </w:rPr>
        <w:t xml:space="preserve">acional establecidos en la publicación </w:t>
      </w:r>
      <w:r w:rsidR="002845CD" w:rsidRPr="00503298">
        <w:rPr>
          <w:sz w:val="20"/>
          <w:szCs w:val="20"/>
        </w:rPr>
        <w:t>del Banco interamericano de Desarrollo, está abierta a oferentes provenientes de todos los países que se especifican en dicha políticas.</w:t>
      </w:r>
    </w:p>
    <w:p w:rsidR="00143A94" w:rsidRPr="00503298" w:rsidRDefault="002845CD" w:rsidP="00503298">
      <w:pPr>
        <w:spacing w:line="240" w:lineRule="auto"/>
        <w:jc w:val="both"/>
        <w:rPr>
          <w:sz w:val="20"/>
          <w:szCs w:val="20"/>
        </w:rPr>
      </w:pPr>
      <w:r w:rsidRPr="00503298">
        <w:rPr>
          <w:sz w:val="20"/>
          <w:szCs w:val="20"/>
        </w:rPr>
        <w:t xml:space="preserve">Los oferentes elegibles que estén interesados podrán solicitar información adicional y examinar los documentos de la licitación en la Dirección de Infraestructura y Servicios Rurales en la dirección que se indica más debajo de lunes a viernes de 9:00 a 12:30 horas. </w:t>
      </w:r>
      <w:bookmarkStart w:id="0" w:name="_GoBack"/>
      <w:bookmarkEnd w:id="0"/>
      <w:r w:rsidRPr="00503298">
        <w:rPr>
          <w:sz w:val="20"/>
          <w:szCs w:val="20"/>
        </w:rPr>
        <w:t>Los Oferentes interesados podrán obtener un juego completo de los Documentos de Licitación en castellano, mediante presentación de una solicitud por escrito a la dirección indi</w:t>
      </w:r>
      <w:r w:rsidR="00EF3F8F">
        <w:rPr>
          <w:sz w:val="20"/>
          <w:szCs w:val="20"/>
        </w:rPr>
        <w:t>cada al final de este Llamado.</w:t>
      </w:r>
    </w:p>
    <w:p w:rsidR="009C6024" w:rsidRPr="00503298" w:rsidRDefault="002845CD" w:rsidP="00503298">
      <w:pPr>
        <w:spacing w:line="240" w:lineRule="auto"/>
        <w:jc w:val="both"/>
        <w:rPr>
          <w:sz w:val="20"/>
          <w:szCs w:val="20"/>
        </w:rPr>
      </w:pPr>
      <w:r w:rsidRPr="00503298">
        <w:rPr>
          <w:sz w:val="20"/>
          <w:szCs w:val="20"/>
        </w:rPr>
        <w:t xml:space="preserve">Las ofertas deberán enviarse a la dirección que se indica </w:t>
      </w:r>
      <w:r w:rsidRPr="00503298">
        <w:rPr>
          <w:i/>
          <w:sz w:val="20"/>
          <w:szCs w:val="20"/>
        </w:rPr>
        <w:t xml:space="preserve">Infra </w:t>
      </w:r>
      <w:r w:rsidRPr="00503298">
        <w:rPr>
          <w:sz w:val="20"/>
          <w:szCs w:val="20"/>
        </w:rPr>
        <w:t xml:space="preserve">a más tardar el día </w:t>
      </w:r>
      <w:r w:rsidR="008A7A89">
        <w:rPr>
          <w:sz w:val="20"/>
          <w:szCs w:val="20"/>
        </w:rPr>
        <w:t>22</w:t>
      </w:r>
      <w:r w:rsidRPr="00503298">
        <w:rPr>
          <w:sz w:val="20"/>
          <w:szCs w:val="20"/>
        </w:rPr>
        <w:t xml:space="preserve"> de </w:t>
      </w:r>
      <w:r w:rsidR="008A7A89">
        <w:rPr>
          <w:sz w:val="20"/>
          <w:szCs w:val="20"/>
        </w:rPr>
        <w:t>octubre</w:t>
      </w:r>
      <w:r w:rsidR="009C6024" w:rsidRPr="00503298">
        <w:rPr>
          <w:sz w:val="20"/>
          <w:szCs w:val="20"/>
        </w:rPr>
        <w:t xml:space="preserve"> de 201</w:t>
      </w:r>
      <w:r w:rsidR="008A7A89">
        <w:rPr>
          <w:sz w:val="20"/>
          <w:szCs w:val="20"/>
        </w:rPr>
        <w:t>9</w:t>
      </w:r>
      <w:r w:rsidR="009C6024" w:rsidRPr="00503298">
        <w:rPr>
          <w:sz w:val="20"/>
          <w:szCs w:val="20"/>
        </w:rPr>
        <w:t xml:space="preserve"> a las </w:t>
      </w:r>
      <w:r w:rsidR="008A7A89">
        <w:rPr>
          <w:sz w:val="20"/>
          <w:szCs w:val="20"/>
        </w:rPr>
        <w:t>10</w:t>
      </w:r>
      <w:r w:rsidR="009C6024" w:rsidRPr="00503298">
        <w:rPr>
          <w:sz w:val="20"/>
          <w:szCs w:val="20"/>
        </w:rPr>
        <w:t xml:space="preserve">:00 horas. Todas las ofertas que lleguen tarde serán rechazadas. Las ofertas se abrirán en presencia de los representantes de los oferentes y de todas aquellas personas que quieran asistir a la dirección que se señala </w:t>
      </w:r>
      <w:r w:rsidR="009C6024" w:rsidRPr="00503298">
        <w:rPr>
          <w:i/>
          <w:sz w:val="20"/>
          <w:szCs w:val="20"/>
        </w:rPr>
        <w:t>infra</w:t>
      </w:r>
      <w:r w:rsidR="009C6024" w:rsidRPr="00503298">
        <w:rPr>
          <w:sz w:val="20"/>
          <w:szCs w:val="20"/>
        </w:rPr>
        <w:t xml:space="preserve">, el día </w:t>
      </w:r>
      <w:r w:rsidR="008A7A89">
        <w:rPr>
          <w:sz w:val="20"/>
          <w:szCs w:val="20"/>
        </w:rPr>
        <w:t>22</w:t>
      </w:r>
      <w:r w:rsidR="008A7A89" w:rsidRPr="00503298">
        <w:rPr>
          <w:sz w:val="20"/>
          <w:szCs w:val="20"/>
        </w:rPr>
        <w:t xml:space="preserve"> de </w:t>
      </w:r>
      <w:r w:rsidR="008A7A89">
        <w:rPr>
          <w:sz w:val="20"/>
          <w:szCs w:val="20"/>
        </w:rPr>
        <w:t>octubre</w:t>
      </w:r>
      <w:r w:rsidR="008A7A89" w:rsidRPr="00503298">
        <w:rPr>
          <w:sz w:val="20"/>
          <w:szCs w:val="20"/>
        </w:rPr>
        <w:t xml:space="preserve"> de 201</w:t>
      </w:r>
      <w:r w:rsidR="008A7A89">
        <w:rPr>
          <w:sz w:val="20"/>
          <w:szCs w:val="20"/>
        </w:rPr>
        <w:t>9</w:t>
      </w:r>
      <w:r w:rsidR="008A7A89" w:rsidRPr="00503298">
        <w:rPr>
          <w:sz w:val="20"/>
          <w:szCs w:val="20"/>
        </w:rPr>
        <w:t xml:space="preserve"> </w:t>
      </w:r>
      <w:r w:rsidR="009C6024" w:rsidRPr="00503298">
        <w:rPr>
          <w:sz w:val="20"/>
          <w:szCs w:val="20"/>
        </w:rPr>
        <w:t xml:space="preserve">a las </w:t>
      </w:r>
      <w:r w:rsidR="008A7A89">
        <w:rPr>
          <w:sz w:val="20"/>
          <w:szCs w:val="20"/>
        </w:rPr>
        <w:t>10</w:t>
      </w:r>
      <w:r w:rsidR="009C6024" w:rsidRPr="00503298">
        <w:rPr>
          <w:sz w:val="20"/>
          <w:szCs w:val="20"/>
        </w:rPr>
        <w:t>:30 horas.</w:t>
      </w:r>
    </w:p>
    <w:p w:rsidR="009C6024" w:rsidRPr="00503298" w:rsidRDefault="009C6024" w:rsidP="00503298">
      <w:pPr>
        <w:spacing w:line="240" w:lineRule="auto"/>
        <w:jc w:val="both"/>
        <w:rPr>
          <w:b/>
          <w:sz w:val="20"/>
          <w:szCs w:val="20"/>
          <w:u w:val="single"/>
        </w:rPr>
      </w:pPr>
      <w:r w:rsidRPr="00503298">
        <w:rPr>
          <w:b/>
          <w:sz w:val="20"/>
          <w:szCs w:val="20"/>
          <w:u w:val="single"/>
        </w:rPr>
        <w:t>Dirección para consultar y obtención de Documentos de Licitación</w:t>
      </w:r>
      <w:r w:rsidR="006617BE">
        <w:rPr>
          <w:b/>
          <w:sz w:val="20"/>
          <w:szCs w:val="20"/>
          <w:u w:val="single"/>
        </w:rPr>
        <w:t xml:space="preserve"> y</w:t>
      </w:r>
      <w:r w:rsidRPr="00503298">
        <w:rPr>
          <w:b/>
          <w:sz w:val="20"/>
          <w:szCs w:val="20"/>
          <w:u w:val="single"/>
        </w:rPr>
        <w:t xml:space="preserve"> presentación de ofertas:</w:t>
      </w:r>
    </w:p>
    <w:p w:rsidR="009C6024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>Lugar:</w:t>
      </w:r>
      <w:r w:rsidRPr="00503298">
        <w:rPr>
          <w:sz w:val="20"/>
          <w:szCs w:val="20"/>
        </w:rPr>
        <w:t xml:space="preserve"> </w:t>
      </w:r>
      <w:r w:rsidR="009C6024" w:rsidRPr="00503298">
        <w:rPr>
          <w:sz w:val="20"/>
          <w:szCs w:val="20"/>
        </w:rPr>
        <w:t xml:space="preserve">Dirección de Infraestructura y Servicios Rurales </w:t>
      </w:r>
      <w:r w:rsidR="0057610E">
        <w:rPr>
          <w:sz w:val="20"/>
          <w:szCs w:val="20"/>
        </w:rPr>
        <w:t>–</w:t>
      </w:r>
      <w:r w:rsidR="009C6024" w:rsidRPr="00503298">
        <w:rPr>
          <w:sz w:val="20"/>
          <w:szCs w:val="20"/>
        </w:rPr>
        <w:t xml:space="preserve"> </w:t>
      </w:r>
      <w:r w:rsidR="0057610E">
        <w:rPr>
          <w:sz w:val="20"/>
          <w:szCs w:val="20"/>
        </w:rPr>
        <w:t>Entidad de Enlace</w:t>
      </w:r>
      <w:r w:rsidR="009C6024" w:rsidRPr="00503298">
        <w:rPr>
          <w:sz w:val="20"/>
          <w:szCs w:val="20"/>
        </w:rPr>
        <w:t xml:space="preserve"> PROSAP Corrientes.</w:t>
      </w:r>
    </w:p>
    <w:p w:rsidR="009C6024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>Calle:</w:t>
      </w:r>
      <w:r w:rsidRPr="00503298">
        <w:rPr>
          <w:sz w:val="20"/>
          <w:szCs w:val="20"/>
        </w:rPr>
        <w:t xml:space="preserve"> </w:t>
      </w:r>
      <w:r w:rsidR="009C6024" w:rsidRPr="00503298">
        <w:rPr>
          <w:sz w:val="20"/>
          <w:szCs w:val="20"/>
        </w:rPr>
        <w:t>Perú 982 1° Piso, Ciudad de Corrientes, Provincia de Corrientes, CP 3400, República Argentina.</w:t>
      </w:r>
    </w:p>
    <w:p w:rsidR="009C6024" w:rsidRPr="00503298" w:rsidRDefault="009C6024" w:rsidP="006617BE">
      <w:pPr>
        <w:spacing w:before="240" w:line="240" w:lineRule="auto"/>
        <w:jc w:val="both"/>
        <w:rPr>
          <w:b/>
          <w:sz w:val="20"/>
          <w:szCs w:val="20"/>
          <w:u w:val="single"/>
        </w:rPr>
      </w:pPr>
      <w:r w:rsidRPr="00503298">
        <w:rPr>
          <w:b/>
          <w:sz w:val="20"/>
          <w:szCs w:val="20"/>
          <w:u w:val="single"/>
        </w:rPr>
        <w:t>Dirección y horario límite para presentación de Ofertas:</w:t>
      </w:r>
    </w:p>
    <w:p w:rsidR="00503298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>Lugar:</w:t>
      </w:r>
      <w:r w:rsidRPr="00503298">
        <w:rPr>
          <w:sz w:val="20"/>
          <w:szCs w:val="20"/>
        </w:rPr>
        <w:t xml:space="preserve"> Mesa de Entrada de la Dirección de Infraestructura y Servicios Rurales </w:t>
      </w:r>
      <w:r w:rsidR="0057610E">
        <w:rPr>
          <w:sz w:val="20"/>
          <w:szCs w:val="20"/>
        </w:rPr>
        <w:t>–</w:t>
      </w:r>
      <w:r w:rsidRPr="00503298">
        <w:rPr>
          <w:sz w:val="20"/>
          <w:szCs w:val="20"/>
        </w:rPr>
        <w:t xml:space="preserve"> </w:t>
      </w:r>
      <w:r w:rsidR="0057610E">
        <w:rPr>
          <w:sz w:val="20"/>
          <w:szCs w:val="20"/>
        </w:rPr>
        <w:t>Entidad de Enlace</w:t>
      </w:r>
      <w:r w:rsidRPr="00503298">
        <w:rPr>
          <w:sz w:val="20"/>
          <w:szCs w:val="20"/>
        </w:rPr>
        <w:t xml:space="preserve"> PROSAP Corrientes.</w:t>
      </w:r>
    </w:p>
    <w:p w:rsidR="00503298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>Calle:</w:t>
      </w:r>
      <w:r w:rsidRPr="00503298">
        <w:rPr>
          <w:sz w:val="20"/>
          <w:szCs w:val="20"/>
        </w:rPr>
        <w:t xml:space="preserve"> Perú 982 1° Piso, Ciudad de Corrientes, Provincia de Corrientes, CP 3400, República Argentina.</w:t>
      </w:r>
    </w:p>
    <w:p w:rsidR="00503298" w:rsidRPr="00503298" w:rsidRDefault="00B2706C" w:rsidP="006617BE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Fecha: </w:t>
      </w:r>
      <w:r w:rsidR="008A7A89">
        <w:rPr>
          <w:sz w:val="20"/>
          <w:szCs w:val="20"/>
        </w:rPr>
        <w:t>22</w:t>
      </w:r>
      <w:r w:rsidR="008A7A89" w:rsidRPr="00503298">
        <w:rPr>
          <w:sz w:val="20"/>
          <w:szCs w:val="20"/>
        </w:rPr>
        <w:t xml:space="preserve"> de </w:t>
      </w:r>
      <w:r w:rsidR="008A7A89">
        <w:rPr>
          <w:sz w:val="20"/>
          <w:szCs w:val="20"/>
        </w:rPr>
        <w:t>octubre</w:t>
      </w:r>
      <w:r w:rsidR="008A7A89" w:rsidRPr="00503298">
        <w:rPr>
          <w:sz w:val="20"/>
          <w:szCs w:val="20"/>
        </w:rPr>
        <w:t xml:space="preserve"> de 201</w:t>
      </w:r>
      <w:r w:rsidR="008A7A89">
        <w:rPr>
          <w:sz w:val="20"/>
          <w:szCs w:val="20"/>
        </w:rPr>
        <w:t>9</w:t>
      </w:r>
    </w:p>
    <w:p w:rsidR="00503298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 xml:space="preserve">Hora: </w:t>
      </w:r>
      <w:r w:rsidR="008A7A89" w:rsidRPr="008A7A89">
        <w:rPr>
          <w:sz w:val="20"/>
          <w:szCs w:val="20"/>
        </w:rPr>
        <w:t>10</w:t>
      </w:r>
      <w:r w:rsidRPr="00503298">
        <w:rPr>
          <w:sz w:val="20"/>
          <w:szCs w:val="20"/>
        </w:rPr>
        <w:t>:00 h</w:t>
      </w:r>
      <w:r w:rsidR="00C6419D">
        <w:rPr>
          <w:sz w:val="20"/>
          <w:szCs w:val="20"/>
        </w:rPr>
        <w:t>oras</w:t>
      </w:r>
      <w:r w:rsidRPr="00503298">
        <w:rPr>
          <w:sz w:val="20"/>
          <w:szCs w:val="20"/>
        </w:rPr>
        <w:t>.</w:t>
      </w:r>
    </w:p>
    <w:p w:rsidR="00503298" w:rsidRPr="006617BE" w:rsidRDefault="00503298" w:rsidP="006617BE">
      <w:pPr>
        <w:spacing w:before="240" w:line="240" w:lineRule="auto"/>
        <w:jc w:val="both"/>
        <w:rPr>
          <w:b/>
          <w:sz w:val="20"/>
          <w:szCs w:val="20"/>
          <w:u w:val="single"/>
        </w:rPr>
      </w:pPr>
      <w:r w:rsidRPr="006617BE">
        <w:rPr>
          <w:b/>
          <w:sz w:val="20"/>
          <w:szCs w:val="20"/>
          <w:u w:val="single"/>
        </w:rPr>
        <w:t>Dirección para apertura de Ofertas:</w:t>
      </w:r>
    </w:p>
    <w:p w:rsidR="00503298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 xml:space="preserve">Lugar: </w:t>
      </w:r>
      <w:r w:rsidRPr="00503298">
        <w:rPr>
          <w:sz w:val="20"/>
          <w:szCs w:val="20"/>
        </w:rPr>
        <w:t>Auditorio del Ministerio de Producción.</w:t>
      </w:r>
      <w:r w:rsidRPr="00503298">
        <w:rPr>
          <w:b/>
          <w:sz w:val="20"/>
          <w:szCs w:val="20"/>
        </w:rPr>
        <w:t xml:space="preserve"> </w:t>
      </w:r>
    </w:p>
    <w:p w:rsidR="009C6024" w:rsidRPr="00503298" w:rsidRDefault="00503298" w:rsidP="006617BE">
      <w:pPr>
        <w:spacing w:after="0" w:line="240" w:lineRule="auto"/>
        <w:jc w:val="both"/>
        <w:rPr>
          <w:sz w:val="20"/>
          <w:szCs w:val="20"/>
        </w:rPr>
      </w:pPr>
      <w:r w:rsidRPr="00503298">
        <w:rPr>
          <w:b/>
          <w:sz w:val="20"/>
          <w:szCs w:val="20"/>
        </w:rPr>
        <w:t xml:space="preserve">Calle: </w:t>
      </w:r>
      <w:r w:rsidRPr="00503298">
        <w:rPr>
          <w:sz w:val="20"/>
          <w:szCs w:val="20"/>
        </w:rPr>
        <w:t>Perú 982 1° Piso, Ciudad de Corrientes, Provincia de Corrientes, CP 3400, República Argentina.</w:t>
      </w:r>
    </w:p>
    <w:p w:rsidR="00C6419D" w:rsidRPr="00503298" w:rsidRDefault="00C6419D" w:rsidP="00C6419D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Fecha: </w:t>
      </w:r>
      <w:r w:rsidR="008A7A89">
        <w:rPr>
          <w:sz w:val="20"/>
          <w:szCs w:val="20"/>
        </w:rPr>
        <w:t>22</w:t>
      </w:r>
      <w:r w:rsidR="008A7A89" w:rsidRPr="00503298">
        <w:rPr>
          <w:sz w:val="20"/>
          <w:szCs w:val="20"/>
        </w:rPr>
        <w:t xml:space="preserve"> de </w:t>
      </w:r>
      <w:r w:rsidR="008A7A89">
        <w:rPr>
          <w:sz w:val="20"/>
          <w:szCs w:val="20"/>
        </w:rPr>
        <w:t>octubre</w:t>
      </w:r>
      <w:r w:rsidR="008A7A89" w:rsidRPr="00503298">
        <w:rPr>
          <w:sz w:val="20"/>
          <w:szCs w:val="20"/>
        </w:rPr>
        <w:t xml:space="preserve"> de 201</w:t>
      </w:r>
      <w:r w:rsidR="008A7A89">
        <w:rPr>
          <w:sz w:val="20"/>
          <w:szCs w:val="20"/>
        </w:rPr>
        <w:t>9</w:t>
      </w:r>
    </w:p>
    <w:p w:rsidR="000C7B1A" w:rsidRPr="000C7B1A" w:rsidRDefault="00503298" w:rsidP="00B95951">
      <w:pPr>
        <w:spacing w:after="0" w:line="240" w:lineRule="auto"/>
        <w:jc w:val="both"/>
      </w:pPr>
      <w:r w:rsidRPr="00503298">
        <w:rPr>
          <w:b/>
          <w:sz w:val="20"/>
          <w:szCs w:val="20"/>
        </w:rPr>
        <w:t xml:space="preserve">Hora: </w:t>
      </w:r>
      <w:r w:rsidR="008A7A89" w:rsidRPr="008A7A89">
        <w:rPr>
          <w:sz w:val="20"/>
          <w:szCs w:val="20"/>
        </w:rPr>
        <w:t>10:</w:t>
      </w:r>
      <w:r w:rsidRPr="00503298">
        <w:rPr>
          <w:sz w:val="20"/>
          <w:szCs w:val="20"/>
        </w:rPr>
        <w:t>30 h</w:t>
      </w:r>
      <w:r w:rsidR="00C6419D">
        <w:rPr>
          <w:sz w:val="20"/>
          <w:szCs w:val="20"/>
        </w:rPr>
        <w:t>o</w:t>
      </w:r>
      <w:r w:rsidRPr="00503298">
        <w:rPr>
          <w:sz w:val="20"/>
          <w:szCs w:val="20"/>
        </w:rPr>
        <w:t>r</w:t>
      </w:r>
      <w:r w:rsidR="00C6419D">
        <w:rPr>
          <w:sz w:val="20"/>
          <w:szCs w:val="20"/>
        </w:rPr>
        <w:t>as</w:t>
      </w:r>
      <w:r w:rsidRPr="00503298">
        <w:rPr>
          <w:sz w:val="20"/>
          <w:szCs w:val="20"/>
        </w:rPr>
        <w:t>.</w:t>
      </w:r>
    </w:p>
    <w:sectPr w:rsidR="000C7B1A" w:rsidRPr="000C7B1A" w:rsidSect="008A7A89">
      <w:pgSz w:w="12240" w:h="20160" w:code="5"/>
      <w:pgMar w:top="993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42" w:rsidRDefault="00AB6A42" w:rsidP="006617BE">
      <w:pPr>
        <w:spacing w:after="0" w:line="240" w:lineRule="auto"/>
      </w:pPr>
      <w:r>
        <w:separator/>
      </w:r>
    </w:p>
  </w:endnote>
  <w:endnote w:type="continuationSeparator" w:id="0">
    <w:p w:rsidR="00AB6A42" w:rsidRDefault="00AB6A42" w:rsidP="0066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42" w:rsidRDefault="00AB6A42" w:rsidP="006617BE">
      <w:pPr>
        <w:spacing w:after="0" w:line="240" w:lineRule="auto"/>
      </w:pPr>
      <w:r>
        <w:separator/>
      </w:r>
    </w:p>
  </w:footnote>
  <w:footnote w:type="continuationSeparator" w:id="0">
    <w:p w:rsidR="00AB6A42" w:rsidRDefault="00AB6A42" w:rsidP="00661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1A"/>
    <w:rsid w:val="00035110"/>
    <w:rsid w:val="000C7B1A"/>
    <w:rsid w:val="00100812"/>
    <w:rsid w:val="00132A8A"/>
    <w:rsid w:val="00143A94"/>
    <w:rsid w:val="002845CD"/>
    <w:rsid w:val="002B160B"/>
    <w:rsid w:val="003B7793"/>
    <w:rsid w:val="00503298"/>
    <w:rsid w:val="0057610E"/>
    <w:rsid w:val="006617BE"/>
    <w:rsid w:val="006D5EC1"/>
    <w:rsid w:val="00715DEF"/>
    <w:rsid w:val="007459CA"/>
    <w:rsid w:val="008A7A89"/>
    <w:rsid w:val="009A5586"/>
    <w:rsid w:val="009C6024"/>
    <w:rsid w:val="00A43CE0"/>
    <w:rsid w:val="00AA745E"/>
    <w:rsid w:val="00AB6A42"/>
    <w:rsid w:val="00B2706C"/>
    <w:rsid w:val="00B95951"/>
    <w:rsid w:val="00C6419D"/>
    <w:rsid w:val="00C66776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7BE"/>
  </w:style>
  <w:style w:type="paragraph" w:styleId="Piedepgina">
    <w:name w:val="footer"/>
    <w:basedOn w:val="Normal"/>
    <w:link w:val="PiedepginaCar"/>
    <w:uiPriority w:val="99"/>
    <w:unhideWhenUsed/>
    <w:rsid w:val="00661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7BE"/>
  </w:style>
  <w:style w:type="table" w:styleId="Tablaconcuadrcula">
    <w:name w:val="Table Grid"/>
    <w:basedOn w:val="Tabla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7BE"/>
  </w:style>
  <w:style w:type="paragraph" w:styleId="Piedepgina">
    <w:name w:val="footer"/>
    <w:basedOn w:val="Normal"/>
    <w:link w:val="PiedepginaCar"/>
    <w:uiPriority w:val="99"/>
    <w:unhideWhenUsed/>
    <w:rsid w:val="006617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7BE"/>
  </w:style>
  <w:style w:type="table" w:styleId="Tablaconcuadrcula">
    <w:name w:val="Table Grid"/>
    <w:basedOn w:val="Tabla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024B-B05B-404F-9513-ADEA76C1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2019-09-18T13:21:00Z</dcterms:created>
  <dcterms:modified xsi:type="dcterms:W3CDTF">2019-09-18T13:43:00Z</dcterms:modified>
</cp:coreProperties>
</file>